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宋体"/>
          <w:b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新宋体"/>
          <w:b/>
          <w:bCs/>
          <w:color w:val="FF0000"/>
          <w:spacing w:val="24"/>
          <w:w w:val="50"/>
          <w:kern w:val="0"/>
          <w:sz w:val="100"/>
          <w:szCs w:val="100"/>
        </w:rPr>
        <w:t>中共永州市直属机关工作委员会</w:t>
      </w:r>
    </w:p>
    <w:p>
      <w:pPr>
        <w:rPr>
          <w:rFonts w:ascii="方正小标宋简体" w:eastAsia="方正小标宋简体" w:cs="宋体"/>
          <w:b w:val="0"/>
          <w:color w:val="000000"/>
          <w:sz w:val="13"/>
          <w:szCs w:val="13"/>
          <w:shd w:val="clear" w:color="auto" w:fill="FFFFFF"/>
        </w:rPr>
      </w:pPr>
    </w:p>
    <w:p>
      <w:pPr>
        <w:rPr>
          <w:rFonts w:ascii="方正小标宋简体" w:eastAsia="方正小标宋简体" w:cs="宋体"/>
          <w:b w:val="0"/>
          <w:color w:val="000000"/>
          <w:sz w:val="13"/>
          <w:szCs w:val="13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简体" w:eastAsia="方正小标宋简体" w:cs="宋体"/>
          <w:b w:val="0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宋体"/>
          <w:b w:val="0"/>
          <w:color w:val="000000"/>
          <w:sz w:val="44"/>
          <w:szCs w:val="44"/>
          <w:shd w:val="clear" w:color="auto" w:fill="FFFFFF"/>
        </w:rPr>
        <w:t>关于举办201</w:t>
      </w:r>
      <w:r>
        <w:rPr>
          <w:rFonts w:hint="eastAsia" w:ascii="方正小标宋简体" w:eastAsia="方正小标宋简体" w:cs="宋体"/>
          <w:b w:val="0"/>
          <w:color w:val="000000"/>
          <w:sz w:val="44"/>
          <w:szCs w:val="44"/>
          <w:shd w:val="clear" w:color="auto" w:fill="FFFFFF"/>
          <w:lang w:val="en-US" w:eastAsia="zh-CN"/>
        </w:rPr>
        <w:t>9</w:t>
      </w:r>
      <w:r>
        <w:rPr>
          <w:rFonts w:ascii="方正小标宋简体" w:eastAsia="方正小标宋简体" w:cs="宋体"/>
          <w:b w:val="0"/>
          <w:color w:val="000000"/>
          <w:sz w:val="44"/>
          <w:szCs w:val="44"/>
          <w:shd w:val="clear" w:color="auto" w:fill="FFFFFF"/>
        </w:rPr>
        <w:t>年永州大讲堂</w:t>
      </w:r>
      <w:r>
        <w:rPr>
          <w:rFonts w:hint="eastAsia" w:ascii="方正小标宋简体" w:eastAsia="方正小标宋简体" w:cs="宋体"/>
          <w:b w:val="0"/>
          <w:color w:val="000000"/>
          <w:sz w:val="44"/>
          <w:szCs w:val="44"/>
          <w:shd w:val="clear" w:color="auto" w:fill="FFFFFF"/>
          <w:lang w:eastAsia="zh-CN"/>
        </w:rPr>
        <w:t>第</w:t>
      </w:r>
      <w:r>
        <w:rPr>
          <w:rFonts w:hint="eastAsia" w:ascii="方正小标宋简体" w:eastAsia="方正小标宋简体" w:cs="宋体"/>
          <w:b w:val="0"/>
          <w:color w:val="000000"/>
          <w:sz w:val="44"/>
          <w:szCs w:val="44"/>
          <w:shd w:val="clear" w:color="auto" w:fill="FFFFFF"/>
          <w:lang w:val="en-US" w:eastAsia="zh-CN"/>
        </w:rPr>
        <w:t>八</w:t>
      </w:r>
      <w:r>
        <w:rPr>
          <w:rFonts w:hint="eastAsia" w:ascii="方正小标宋简体" w:eastAsia="方正小标宋简体" w:cs="宋体"/>
          <w:b w:val="0"/>
          <w:color w:val="000000"/>
          <w:sz w:val="44"/>
          <w:szCs w:val="44"/>
          <w:shd w:val="clear" w:color="auto" w:fill="FFFFFF"/>
          <w:lang w:eastAsia="zh-CN"/>
        </w:rPr>
        <w:t>期讲座</w:t>
      </w:r>
      <w:r>
        <w:rPr>
          <w:rFonts w:ascii="方正小标宋简体" w:eastAsia="方正小标宋简体" w:cs="宋体"/>
          <w:b w:val="0"/>
          <w:color w:val="000000"/>
          <w:sz w:val="44"/>
          <w:szCs w:val="44"/>
          <w:shd w:val="clear" w:color="auto" w:fill="FFFFFF"/>
        </w:rPr>
        <w:t>的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简体" w:eastAsia="方正小标宋简体" w:cs="宋体"/>
          <w:b w:val="0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宋体"/>
          <w:b w:val="0"/>
          <w:color w:val="000000"/>
          <w:sz w:val="44"/>
          <w:szCs w:val="44"/>
          <w:shd w:val="clear" w:color="auto" w:fill="FFFFFF"/>
        </w:rPr>
        <w:t>通   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市直各机关党委、事业单位党委、党（总）支部：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根据工作安排，现定于11月25日在永州会堂举办2019年永州大讲堂第八期讲座，邀请</w:t>
      </w:r>
      <w:r>
        <w:rPr>
          <w:rFonts w:hint="eastAsia" w:ascii="仿宋_GB2312" w:eastAsia="仿宋_GB2312"/>
          <w:sz w:val="32"/>
          <w:szCs w:val="32"/>
          <w:lang w:eastAsia="zh-CN"/>
        </w:rPr>
        <w:t>湖南大学建筑学院院长、博士生导师魏春雨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作《</w:t>
      </w:r>
      <w:r>
        <w:rPr>
          <w:rFonts w:hint="eastAsia" w:ascii="仿宋_GB2312" w:hAnsi="楷体" w:eastAsia="仿宋_GB2312" w:cs="楷体"/>
          <w:spacing w:val="-4"/>
          <w:sz w:val="32"/>
          <w:szCs w:val="32"/>
          <w:lang w:eastAsia="zh-CN"/>
        </w:rPr>
        <w:t>城市与建筑</w:t>
      </w:r>
      <w:r>
        <w:rPr>
          <w:rFonts w:hint="eastAsia" w:ascii="仿宋_GB2312" w:eastAsia="仿宋_GB2312" w:cs="楷体"/>
          <w:spacing w:val="-4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专题报告。现将有关事项通知如下：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一、时间</w:t>
      </w:r>
      <w:r>
        <w:rPr>
          <w:rFonts w:hint="eastAsia" w:asci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eastAsia="黑体" w:cs="黑体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下午2:30开始，半天时间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2.地点：永州会堂。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二、参会对象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4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1.市级领导（自愿）；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4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.市直各单位班子成员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党务干部、党员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4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住建局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机关、局属单位全体人员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4" w:right="0" w:rightChars="0" w:firstLine="640" w:firstLineChars="200"/>
        <w:textAlignment w:val="auto"/>
        <w:outlineLvl w:val="9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4.市委党校主体班</w:t>
      </w:r>
      <w:r>
        <w:rPr>
          <w:rFonts w:hint="eastAsia" w:ascii="仿宋" w:eastAsia="仿宋"/>
          <w:sz w:val="32"/>
          <w:szCs w:val="32"/>
        </w:rPr>
        <w:t>全体学员</w:t>
      </w:r>
      <w:r>
        <w:rPr>
          <w:rFonts w:hint="eastAsia" w:ascii="仿宋" w:eastAsia="仿宋"/>
          <w:sz w:val="32"/>
          <w:szCs w:val="32"/>
          <w:lang w:eastAsia="zh-CN"/>
        </w:rPr>
        <w:t>及带班老师</w:t>
      </w:r>
      <w:r>
        <w:rPr>
          <w:rFonts w:hint="eastAsia" w:asci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三、相关要求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1.各单位党组织要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按要求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所辖党组织相关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人员参加，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不得缺席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；市级领导由其所在的党组织通知，自愿参加。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2.请参会人员提前15分钟入场，对号入座，严格遵守会场纪律，不得在会场内吸烟、接打电话、交头接耳和玩手机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。市直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纪检监察工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委将对会风会纪进行全程监督。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年永州大讲堂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期讲座</w:t>
      </w:r>
      <w:r>
        <w:rPr>
          <w:rFonts w:hint="eastAsia" w:ascii="仿宋_GB2312" w:hAnsi="仿宋_GB2312" w:eastAsia="仿宋_GB2312" w:cs="仿宋_GB2312"/>
          <w:sz w:val="32"/>
          <w:szCs w:val="32"/>
        </w:rPr>
        <w:t>座位分配表》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textAlignment w:val="auto"/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中共永州市直属机关工作委员会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32"/>
          <w:szCs w:val="32"/>
        </w:rPr>
      </w:pPr>
    </w:p>
    <w:p/>
    <w:p/>
    <w:p/>
    <w:p/>
    <w:p/>
    <w:p/>
    <w:p/>
    <w:p>
      <w:pPr>
        <w:tabs>
          <w:tab w:val="left" w:pos="5760"/>
        </w:tabs>
        <w:spacing w:line="60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附件：</w:t>
      </w:r>
    </w:p>
    <w:p>
      <w:pPr>
        <w:tabs>
          <w:tab w:val="left" w:pos="576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年永州大讲堂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八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讲座</w:t>
      </w:r>
      <w:r>
        <w:rPr>
          <w:rFonts w:hint="eastAsia" w:ascii="方正小标宋简体" w:eastAsia="方正小标宋简体"/>
          <w:sz w:val="44"/>
          <w:szCs w:val="44"/>
        </w:rPr>
        <w:t>座位分配表</w:t>
      </w:r>
    </w:p>
    <w:tbl>
      <w:tblPr>
        <w:tblStyle w:val="4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3"/>
        <w:gridCol w:w="4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参 会 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座 位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市级领导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市住建系统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2排5-35号；3排4-36号；</w:t>
            </w:r>
          </w:p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4排4-37号；5排4,5号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市纪委市监委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5排6-11号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市中级人民法院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5排12-17号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市人民检察院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5排18-23号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市委办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5排24-29号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市人大办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5排30-35号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市政府办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6排3-8号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市政协办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6排9-14号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市委组织部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6排15-18号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市委宣传部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6排19-22号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市委统战部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6排23-26号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市委政法委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6排27-29号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市委政研室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6排30-32号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市委网信办 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6排33-35号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市编办 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6排36,37号；7排3号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市直工委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7排4-6号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市委老干局（含老干所）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7排7-9号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市委保密委员会办公室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7排10,11号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市发改委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7排12-17号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市教育局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7排18-24号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市科技局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7排25-28号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市工业和信息化局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7排29-34号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市公安局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7排35，36号；8排2-7号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市民政局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8排8-14号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市司法局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8排15-21号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市财政局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8排22-27号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市人社局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8排28-34号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市自然资源和规划局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8排35-37号；9排2-13号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市生态环境局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9排14-19号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市交通运输局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9排20-25号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市水利局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9排26-31号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市农业农村局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9排32-37号；10排2号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市商务局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10排3-9号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市文化旅游广电体育局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10排10-16号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市卫生健康委员会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10排17-23号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市审计局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10排24-27号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市退役军人事务局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10排28-31号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市应急管理局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10排32-37号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市国资委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11排2-4号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市林业局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11排5-10号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市市场监督管理局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11排11-18号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市统计局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11排19-24号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市城市管理和综合执法局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11排25-32号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市机关事务管理局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11排33-37号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市人防办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12排2-4号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市信访局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12排5-7号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市扶贫办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12排8-10号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市医疗保障局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12排11-14号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市行政审批服务局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12排15-20号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市委党校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12排21-27号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永州日报社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12排28-30号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市广播电视台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12排31-37号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九嶷山舜帝陵基金会办公室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13排2,3号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市库区移民事务中心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13排4-6号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市公路建设养护中心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13排7-12号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市供销社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13排13-18号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市畜牧水产事务中心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13排19-22号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市住房保障服务中心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13排23-30号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市公共资源交易中心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13排31-33号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市住房公积金管理中心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13排34-37号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市双牌水库管理局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14排2-7号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市涔天河水库和工程管理局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14排8-12号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市农科所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14排13-17号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湖南福田茶场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14排18-22号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市柑桔示范场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14排23-27号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市强制隔离戒毒所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14排28-32号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市交警支队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14排33-37号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市总工会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15排2-4号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团市委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15排5-7号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市妇联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15排8-10号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市科协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15排11-13号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市文联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15排14-16号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市残联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15排17-19号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市贸促会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15排20-22号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市国安局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15排23-25号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市税务局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15排26-33号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市烟草局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15排34-38号；16排2,3号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市气象局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16排4-9号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市邮政管理局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16排10,11号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永州调查队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16排12-14号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湖南科技学院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16排15-19号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永州职业技术学院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16排20-24号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湖南潇湘技师学院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16排25-29号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永州电大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16排30-32号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新建永州师范高等专科学校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16排33-37号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财税中专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17排2号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永州一中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17排3-6号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永州四中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17排7-10号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市中心医院</w:t>
            </w:r>
          </w:p>
        </w:tc>
        <w:tc>
          <w:tcPr>
            <w:tcW w:w="425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17排11-17号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市中医医院</w:t>
            </w:r>
          </w:p>
        </w:tc>
        <w:tc>
          <w:tcPr>
            <w:tcW w:w="4256" w:type="dxa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17排18-22号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市妇幼保健院</w:t>
            </w:r>
          </w:p>
        </w:tc>
        <w:tc>
          <w:tcPr>
            <w:tcW w:w="4256" w:type="dxa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17排23-27号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市农科园</w:t>
            </w:r>
          </w:p>
        </w:tc>
        <w:tc>
          <w:tcPr>
            <w:tcW w:w="4256" w:type="dxa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17排28,29号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市委党校处干班学员及带班老师</w:t>
            </w:r>
          </w:p>
        </w:tc>
        <w:tc>
          <w:tcPr>
            <w:tcW w:w="4256" w:type="dxa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17排30-38号；18排2-37号；19排2-13号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市委党校科干班学员及带班老师</w:t>
            </w:r>
          </w:p>
        </w:tc>
        <w:tc>
          <w:tcPr>
            <w:tcW w:w="4256" w:type="dxa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19排14-38号；20排2-28号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13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市委党校妇干班学员及带班老师</w:t>
            </w:r>
          </w:p>
        </w:tc>
        <w:tc>
          <w:tcPr>
            <w:tcW w:w="4256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20排29-37号；21排2-38号；</w:t>
            </w:r>
          </w:p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22排2-7号</w:t>
            </w:r>
          </w:p>
        </w:tc>
      </w:tr>
    </w:tbl>
    <w:p/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760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0067B"/>
    <w:rsid w:val="18547EB3"/>
    <w:rsid w:val="2FDF721A"/>
    <w:rsid w:val="4AE0067B"/>
    <w:rsid w:val="7B5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2019-11-21T07:23:00Z</dcterms:created>
  <dc:creator>Administrator</dc:creator>
  <cp:lastModifiedBy>Administrator</cp:lastModifiedBy>
  <cp:lastPrinted>2019-11-22T03:09:00Z</cp:lastPrinted>
  <dcterms:modified xsi:type="dcterms:W3CDTF">2019-12-26T00:58:26Z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